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6030"/>
      </w:tblGrid>
      <w:tr w:rsidR="0009069B" w:rsidRPr="0009069B" w:rsidTr="0009069B">
        <w:trPr>
          <w:trHeight w:val="253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EC0BF"/>
            <w:vAlign w:val="center"/>
          </w:tcPr>
          <w:p w:rsidR="0009069B" w:rsidRPr="0009069B" w:rsidRDefault="0009069B" w:rsidP="00B132C6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Role 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EC0BF"/>
            <w:vAlign w:val="center"/>
          </w:tcPr>
          <w:p w:rsidR="0009069B" w:rsidRPr="0009069B" w:rsidRDefault="0009069B" w:rsidP="0009069B">
            <w:pPr>
              <w:pStyle w:val="Default"/>
              <w:ind w:right="4073"/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Responsibility </w:t>
            </w:r>
          </w:p>
        </w:tc>
      </w:tr>
      <w:tr w:rsidR="0009069B" w:rsidRPr="0009069B" w:rsidTr="0009069B">
        <w:trPr>
          <w:cantSplit/>
          <w:trHeight w:val="985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9B" w:rsidRPr="0009069B" w:rsidRDefault="0009069B" w:rsidP="00B132C6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Superintendent 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644" w:rsidRPr="00F26644" w:rsidRDefault="00F26644" w:rsidP="00F2664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Provide regular communication to the board and community.</w:t>
            </w:r>
          </w:p>
          <w:p w:rsidR="00F26644" w:rsidRPr="00F26644" w:rsidRDefault="00F26644" w:rsidP="00F2664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Direct project expansion and visioning.</w:t>
            </w:r>
          </w:p>
          <w:p w:rsidR="00F26644" w:rsidRPr="00F26644" w:rsidRDefault="00F26644" w:rsidP="00F2664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Coordinate efforts with Apple, Inc.</w:t>
            </w:r>
          </w:p>
          <w:p w:rsidR="0009069B" w:rsidRPr="0009069B" w:rsidRDefault="00F26644" w:rsidP="00F2664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Coordinate business partnership development.</w:t>
            </w:r>
            <w:r w:rsidR="0009069B"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</w:p>
        </w:tc>
      </w:tr>
      <w:tr w:rsidR="0009069B" w:rsidRPr="0009069B" w:rsidTr="0009069B">
        <w:trPr>
          <w:trHeight w:val="1150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9B" w:rsidRPr="0009069B" w:rsidRDefault="00E43768" w:rsidP="00B132C6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Office of</w:t>
            </w:r>
            <w:r w:rsidR="0009069B" w:rsidRPr="000906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Teaching and Learning</w:t>
            </w:r>
            <w:r w:rsidR="00AE34D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and Director of Technology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644" w:rsidRPr="00F26644" w:rsidRDefault="00F26644" w:rsidP="00F26644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Provide regular communication to the board through</w:t>
            </w:r>
            <w:r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 xml:space="preserve">Curriculum </w:t>
            </w:r>
            <w:r w:rsidR="00AE34D5">
              <w:rPr>
                <w:rFonts w:asciiTheme="minorHAnsi" w:hAnsiTheme="minorHAnsi" w:cs="JBLYAL+TimesNewRomanPSMT"/>
                <w:sz w:val="22"/>
                <w:szCs w:val="22"/>
              </w:rPr>
              <w:t xml:space="preserve">&amp; Technology </w:t>
            </w: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Committee meetings.</w:t>
            </w:r>
          </w:p>
          <w:p w:rsidR="00F26644" w:rsidRPr="00F26644" w:rsidRDefault="00F26644" w:rsidP="00F26644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Provide support, guidance and assistance to Principals and Assistant Principals on any aspect of the</w:t>
            </w:r>
            <w:r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initiative as requested.</w:t>
            </w:r>
          </w:p>
          <w:p w:rsidR="00F26644" w:rsidRPr="00F26644" w:rsidRDefault="00F26644" w:rsidP="00F26644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Collaborate with Principals and Supervisor of Instructional Practice to support professional</w:t>
            </w:r>
            <w:r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development needs.</w:t>
            </w:r>
          </w:p>
          <w:p w:rsidR="00F26644" w:rsidRPr="00F26644" w:rsidRDefault="00F26644" w:rsidP="00F26644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Establish and monitor effective communication within the Technology Department.</w:t>
            </w:r>
          </w:p>
          <w:p w:rsidR="0009069B" w:rsidRPr="0009069B" w:rsidRDefault="00F26644" w:rsidP="00F26644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F26644">
              <w:rPr>
                <w:rFonts w:asciiTheme="minorHAnsi" w:hAnsiTheme="minorHAnsi" w:cs="JBLYAL+TimesNewRomanPSMT"/>
                <w:sz w:val="22"/>
                <w:szCs w:val="22"/>
              </w:rPr>
              <w:t>Establish assessment/evaluation processes for the initiative.</w:t>
            </w:r>
            <w:r w:rsidR="0009069B"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</w:p>
        </w:tc>
      </w:tr>
      <w:tr w:rsidR="0009069B" w:rsidRPr="0009069B" w:rsidTr="0009069B">
        <w:trPr>
          <w:trHeight w:val="701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9B" w:rsidRPr="0009069B" w:rsidRDefault="0009069B" w:rsidP="00B132C6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Teachers 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9B" w:rsidRPr="0009069B" w:rsidRDefault="0009069B" w:rsidP="0009069B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Work with students directly to resolve day to day issues and questions. </w:t>
            </w:r>
          </w:p>
          <w:p w:rsidR="0009069B" w:rsidRPr="0009069B" w:rsidRDefault="0009069B" w:rsidP="0009069B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>Escalate laptop issues such as lost or stolen computers, questionable material, policy violations, etc., to the</w:t>
            </w:r>
            <w:r w:rsidR="00E43768">
              <w:rPr>
                <w:rFonts w:asciiTheme="minorHAnsi" w:hAnsiTheme="minorHAnsi" w:cs="JBLYAL+TimesNewRomanPSMT"/>
                <w:sz w:val="22"/>
                <w:szCs w:val="22"/>
              </w:rPr>
              <w:t xml:space="preserve"> Principal/Assistant Principal and ITS Department.</w:t>
            </w:r>
          </w:p>
          <w:p w:rsidR="0009069B" w:rsidRPr="0009069B" w:rsidRDefault="0009069B" w:rsidP="0009069B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Adapt and modify instruction as appropriate. </w:t>
            </w:r>
          </w:p>
        </w:tc>
      </w:tr>
      <w:tr w:rsidR="0009069B" w:rsidRPr="0009069B" w:rsidTr="0009069B">
        <w:trPr>
          <w:trHeight w:val="1150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9B" w:rsidRPr="0009069B" w:rsidRDefault="0009069B" w:rsidP="00B132C6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Principals/Assistant Principals 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9B" w:rsidRPr="0009069B" w:rsidRDefault="0009069B" w:rsidP="0009069B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Make key decisions regarding stolen or missing computers, questionable material, policy violations and related disciplinary infractions using </w:t>
            </w:r>
            <w:proofErr w:type="gramStart"/>
            <w:r w:rsidRPr="00AE34D5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 xml:space="preserve">Policy </w:t>
            </w:r>
            <w:r w:rsidR="00AE34D5" w:rsidRPr="00AE34D5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>?</w:t>
            </w:r>
            <w:proofErr w:type="gramEnd"/>
            <w:r w:rsidRPr="00AE34D5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 xml:space="preserve"> </w:t>
            </w: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as the guide. </w:t>
            </w:r>
          </w:p>
          <w:p w:rsidR="0009069B" w:rsidRPr="0009069B" w:rsidRDefault="0009069B" w:rsidP="0009069B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Communicate major infractions or violation trends to the </w:t>
            </w:r>
            <w:r w:rsidR="00AE34D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Office of</w:t>
            </w:r>
            <w:r w:rsidRPr="000906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Teaching and Learning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and the Director of Information Technology</w:t>
            </w: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. </w:t>
            </w:r>
          </w:p>
          <w:p w:rsidR="0009069B" w:rsidRPr="0009069B" w:rsidRDefault="0009069B" w:rsidP="0009069B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Organize professional development with the assistance of the </w:t>
            </w:r>
            <w:r w:rsidRPr="000906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Assistant to the Superintendent for Teaching and Learning</w:t>
            </w: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>.</w:t>
            </w:r>
          </w:p>
          <w:p w:rsidR="0009069B" w:rsidRPr="0009069B" w:rsidRDefault="0009069B" w:rsidP="0009069B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Monitor and encourage changes in instructional use of technology. </w:t>
            </w:r>
          </w:p>
        </w:tc>
      </w:tr>
      <w:tr w:rsidR="0009069B" w:rsidRPr="0009069B" w:rsidTr="0009069B">
        <w:trPr>
          <w:trHeight w:val="550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9B" w:rsidRPr="0009069B" w:rsidRDefault="00AE34D5" w:rsidP="00B132C6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>
              <w:rPr>
                <w:rFonts w:asciiTheme="minorHAnsi" w:hAnsiTheme="minorHAnsi" w:cs="JBLYAL+TimesNewRomanPSMT"/>
                <w:sz w:val="22"/>
                <w:szCs w:val="22"/>
              </w:rPr>
              <w:t>Office of Teaching and Learning</w:t>
            </w:r>
            <w:r w:rsidR="0009069B"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069B" w:rsidRPr="0009069B" w:rsidRDefault="0009069B" w:rsidP="0009069B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Provide support, guidance and assistance to Principals and Assistant Principals on instructional aspects of the initiative as requested. </w:t>
            </w:r>
          </w:p>
          <w:p w:rsidR="0009069B" w:rsidRPr="0009069B" w:rsidRDefault="0009069B" w:rsidP="0009069B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09069B">
              <w:rPr>
                <w:rFonts w:asciiTheme="minorHAnsi" w:hAnsiTheme="minorHAnsi" w:cs="JBLYAL+TimesNewRomanPSMT"/>
                <w:sz w:val="22"/>
                <w:szCs w:val="22"/>
              </w:rPr>
              <w:t xml:space="preserve">Collaborate with Assistant Superintendent and Principals to support professional development needs. </w:t>
            </w:r>
          </w:p>
        </w:tc>
      </w:tr>
      <w:tr w:rsidR="00AE34D5" w:rsidRPr="0009069B" w:rsidTr="0009069B">
        <w:trPr>
          <w:trHeight w:val="550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4D5" w:rsidRPr="0009069B" w:rsidRDefault="00AE34D5" w:rsidP="00AE34D5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AE34D5">
              <w:rPr>
                <w:rFonts w:asciiTheme="minorHAnsi" w:hAnsiTheme="minorHAnsi" w:cs="JBLYAL+TimesNewRomanPSMT"/>
                <w:sz w:val="22"/>
                <w:szCs w:val="22"/>
              </w:rPr>
              <w:t xml:space="preserve">Network </w:t>
            </w:r>
            <w:r>
              <w:rPr>
                <w:rFonts w:asciiTheme="minorHAnsi" w:hAnsiTheme="minorHAnsi" w:cs="JBLYAL+TimesNewRomanPSMT"/>
                <w:sz w:val="22"/>
                <w:szCs w:val="22"/>
              </w:rPr>
              <w:t>Administrator and Systems Administrator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34D5" w:rsidRPr="00AE34D5" w:rsidRDefault="001E1C62" w:rsidP="00AC0979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>
              <w:rPr>
                <w:rFonts w:asciiTheme="minorHAnsi" w:hAnsiTheme="minorHAnsi" w:cs="JBLYAL+TimesNewRomanPSMT"/>
                <w:sz w:val="22"/>
                <w:szCs w:val="22"/>
              </w:rPr>
              <w:t>Work collaboratively and o</w:t>
            </w:r>
            <w:r w:rsidR="00AE34D5" w:rsidRPr="00AE34D5">
              <w:rPr>
                <w:rFonts w:asciiTheme="minorHAnsi" w:hAnsiTheme="minorHAnsi" w:cs="JBLYAL+TimesNewRomanPSMT"/>
                <w:sz w:val="22"/>
                <w:szCs w:val="22"/>
              </w:rPr>
              <w:t xml:space="preserve">versee functionality and security of laptop computers and the District network, including </w:t>
            </w:r>
            <w:r w:rsidR="00AE34D5" w:rsidRPr="00AE34D5">
              <w:rPr>
                <w:rFonts w:asciiTheme="minorHAnsi" w:hAnsiTheme="minorHAnsi" w:cs="JBLYAL+TimesNewRomanPSMT"/>
                <w:sz w:val="22"/>
                <w:szCs w:val="22"/>
              </w:rPr>
              <w:t>server’s</w:t>
            </w:r>
            <w:r w:rsidR="00AE34D5" w:rsidRPr="00AE34D5">
              <w:rPr>
                <w:rFonts w:asciiTheme="minorHAnsi" w:hAnsiTheme="minorHAnsi" w:cs="JBLYAL+TimesNewRomanPSMT"/>
                <w:sz w:val="22"/>
                <w:szCs w:val="22"/>
              </w:rPr>
              <w:t xml:space="preserve"> and</w:t>
            </w:r>
            <w:r w:rsidR="00AE34D5"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  <w:r w:rsidR="00AE34D5" w:rsidRPr="00AE34D5">
              <w:rPr>
                <w:rFonts w:asciiTheme="minorHAnsi" w:hAnsiTheme="minorHAnsi" w:cs="JBLYAL+TimesNewRomanPSMT"/>
                <w:sz w:val="22"/>
                <w:szCs w:val="22"/>
              </w:rPr>
              <w:t>wireless infrastructure.</w:t>
            </w:r>
          </w:p>
          <w:p w:rsidR="00AE34D5" w:rsidRPr="0009069B" w:rsidRDefault="00AE34D5" w:rsidP="00AE34D5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AE34D5">
              <w:rPr>
                <w:rFonts w:asciiTheme="minorHAnsi" w:hAnsiTheme="minorHAnsi" w:cs="JBLYAL+TimesNewRomanPSMT"/>
                <w:sz w:val="22"/>
                <w:szCs w:val="22"/>
              </w:rPr>
              <w:t>Establish and monitor effective communication within the Technology Department.</w:t>
            </w:r>
          </w:p>
        </w:tc>
      </w:tr>
      <w:tr w:rsidR="00AE34D5" w:rsidRPr="0009069B" w:rsidTr="0009069B">
        <w:trPr>
          <w:trHeight w:val="550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4D5" w:rsidRPr="00AE34D5" w:rsidRDefault="001E1C62" w:rsidP="00AE34D5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>
              <w:rPr>
                <w:rFonts w:asciiTheme="minorHAnsi" w:hAnsiTheme="minorHAnsi" w:cs="JBLYAL+TimesNewRomanPSMT"/>
                <w:sz w:val="22"/>
                <w:szCs w:val="22"/>
              </w:rPr>
              <w:t>Technology Specialist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1C62" w:rsidRPr="001E1C62" w:rsidRDefault="001E1C62" w:rsidP="001E1C6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1E1C62">
              <w:rPr>
                <w:rFonts w:asciiTheme="minorHAnsi" w:hAnsiTheme="minorHAnsi" w:cs="JBLYAL+TimesNewRomanPSMT"/>
                <w:sz w:val="22"/>
                <w:szCs w:val="22"/>
              </w:rPr>
              <w:t>Perform daily network and computer maintenance.</w:t>
            </w:r>
          </w:p>
          <w:p w:rsidR="001E1C62" w:rsidRPr="001E1C62" w:rsidRDefault="001E1C62" w:rsidP="00C70A04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1E1C62">
              <w:rPr>
                <w:rFonts w:asciiTheme="minorHAnsi" w:hAnsiTheme="minorHAnsi" w:cs="JBLYAL+TimesNewRomanPSMT"/>
                <w:sz w:val="22"/>
                <w:szCs w:val="22"/>
              </w:rPr>
              <w:t>Communicate regularly with Principals, Assistant Principals, Network Specialist and Director of Data</w:t>
            </w:r>
            <w:r w:rsidRPr="001E1C62">
              <w:rPr>
                <w:rFonts w:asciiTheme="minorHAnsi" w:hAnsiTheme="minorHAnsi" w:cs="JBLYAL+TimesNewRomanPSMT"/>
                <w:sz w:val="22"/>
                <w:szCs w:val="22"/>
              </w:rPr>
              <w:t xml:space="preserve"> </w:t>
            </w:r>
            <w:r w:rsidRPr="001E1C62">
              <w:rPr>
                <w:rFonts w:asciiTheme="minorHAnsi" w:hAnsiTheme="minorHAnsi" w:cs="JBLYAL+TimesNewRomanPSMT"/>
                <w:sz w:val="22"/>
                <w:szCs w:val="22"/>
              </w:rPr>
              <w:t>and Technology on issues related to laptop computers and network operation.</w:t>
            </w:r>
          </w:p>
          <w:p w:rsidR="00AE34D5" w:rsidRPr="0009069B" w:rsidRDefault="001E1C62" w:rsidP="001E1C6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1E1C62">
              <w:rPr>
                <w:rFonts w:asciiTheme="minorHAnsi" w:hAnsiTheme="minorHAnsi" w:cs="JBLYAL+TimesNewRomanPSMT"/>
                <w:sz w:val="22"/>
                <w:szCs w:val="22"/>
              </w:rPr>
              <w:t>Maintain records of repairs, maintenance requests, and insurance claims.</w:t>
            </w:r>
          </w:p>
        </w:tc>
      </w:tr>
      <w:tr w:rsidR="001E1C62" w:rsidRPr="0009069B" w:rsidTr="0009069B">
        <w:trPr>
          <w:trHeight w:val="550"/>
        </w:trPr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C62" w:rsidRDefault="001E1C62" w:rsidP="00AE34D5">
            <w:pPr>
              <w:pStyle w:val="Default"/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1E1C62">
              <w:rPr>
                <w:rFonts w:asciiTheme="minorHAnsi" w:hAnsiTheme="minorHAnsi" w:cs="JBLYAL+TimesNewRomanPSMT"/>
                <w:sz w:val="22"/>
                <w:szCs w:val="22"/>
              </w:rPr>
              <w:t>Technology Department Secretary</w:t>
            </w:r>
          </w:p>
        </w:tc>
        <w:tc>
          <w:tcPr>
            <w:tcW w:w="6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1C62" w:rsidRPr="001E1C62" w:rsidRDefault="001E1C62" w:rsidP="001E1C62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</w:pPr>
            <w:r w:rsidRPr="001E1C62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>Maintain records of insurance fees paid and invoices for insurance claims.</w:t>
            </w:r>
          </w:p>
          <w:p w:rsidR="001E1C62" w:rsidRPr="001E1C62" w:rsidRDefault="001E1C62" w:rsidP="001E1C62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</w:pPr>
            <w:r w:rsidRPr="001E1C62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>Mail monthly insurance fee invoices to families.</w:t>
            </w:r>
          </w:p>
          <w:p w:rsidR="001E1C62" w:rsidRPr="001E1C62" w:rsidRDefault="001E1C62" w:rsidP="001E1C62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="JBLYAL+TimesNewRomanPSMT"/>
                <w:sz w:val="22"/>
                <w:szCs w:val="22"/>
              </w:rPr>
            </w:pPr>
            <w:r w:rsidRPr="001E1C62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>Communicate information regarding non-payment of invoices regularly with building principals and</w:t>
            </w:r>
            <w:r w:rsidRPr="001E1C62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 xml:space="preserve"> </w:t>
            </w:r>
            <w:r w:rsidRPr="001E1C62">
              <w:rPr>
                <w:rFonts w:asciiTheme="minorHAnsi" w:hAnsiTheme="minorHAnsi" w:cs="JBLYAL+TimesNewRomanPSMT"/>
                <w:color w:val="FF0000"/>
                <w:sz w:val="22"/>
                <w:szCs w:val="22"/>
              </w:rPr>
              <w:t>families.</w:t>
            </w:r>
          </w:p>
        </w:tc>
      </w:tr>
    </w:tbl>
    <w:p w:rsidR="007A4442" w:rsidRPr="0009069B" w:rsidRDefault="007A4442"/>
    <w:p w:rsidR="0009069B" w:rsidRPr="0009069B" w:rsidRDefault="0009069B"/>
    <w:p w:rsidR="0009069B" w:rsidRDefault="0009069B">
      <w:bookmarkStart w:id="0" w:name="_GoBack"/>
      <w:bookmarkEnd w:id="0"/>
    </w:p>
    <w:sectPr w:rsidR="00090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GMRL+TimesNewRomanPS-BoldMT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BLYAL+TimesNewRoman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95230"/>
    <w:multiLevelType w:val="hybridMultilevel"/>
    <w:tmpl w:val="96B6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5656F"/>
    <w:multiLevelType w:val="hybridMultilevel"/>
    <w:tmpl w:val="3C3C5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2147"/>
    <w:multiLevelType w:val="hybridMultilevel"/>
    <w:tmpl w:val="C3D8E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11571"/>
    <w:multiLevelType w:val="hybridMultilevel"/>
    <w:tmpl w:val="96142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510E2"/>
    <w:multiLevelType w:val="hybridMultilevel"/>
    <w:tmpl w:val="D3B20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F7307"/>
    <w:multiLevelType w:val="hybridMultilevel"/>
    <w:tmpl w:val="2B549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E7399"/>
    <w:multiLevelType w:val="hybridMultilevel"/>
    <w:tmpl w:val="27900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210AB"/>
    <w:multiLevelType w:val="hybridMultilevel"/>
    <w:tmpl w:val="278C7884"/>
    <w:lvl w:ilvl="0" w:tplc="F65E3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00320"/>
    <w:multiLevelType w:val="hybridMultilevel"/>
    <w:tmpl w:val="19785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F3F51"/>
    <w:multiLevelType w:val="hybridMultilevel"/>
    <w:tmpl w:val="685E5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69B"/>
    <w:rsid w:val="0009069B"/>
    <w:rsid w:val="001E1C62"/>
    <w:rsid w:val="007A4442"/>
    <w:rsid w:val="00AE34D5"/>
    <w:rsid w:val="00E43768"/>
    <w:rsid w:val="00F2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AFA49A-1017-4A70-B987-F82479B2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9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069B"/>
    <w:pPr>
      <w:widowControl w:val="0"/>
      <w:autoSpaceDE w:val="0"/>
      <w:autoSpaceDN w:val="0"/>
      <w:adjustRightInd w:val="0"/>
      <w:spacing w:after="0" w:line="240" w:lineRule="auto"/>
    </w:pPr>
    <w:rPr>
      <w:rFonts w:ascii="KIGMRL+TimesNewRomanPS-BoldMT" w:eastAsiaTheme="minorEastAsia" w:hAnsi="KIGMRL+TimesNewRomanPS-BoldMT" w:cs="KIGMRL+TimesNewRomanPS-Bold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Major</dc:creator>
  <cp:lastModifiedBy>Major, Scott</cp:lastModifiedBy>
  <cp:revision>2</cp:revision>
  <dcterms:created xsi:type="dcterms:W3CDTF">2013-07-23T13:43:00Z</dcterms:created>
  <dcterms:modified xsi:type="dcterms:W3CDTF">2015-01-21T15:02:00Z</dcterms:modified>
</cp:coreProperties>
</file>